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2A" w:rsidRDefault="007E302A" w:rsidP="007E302A">
      <w:pPr>
        <w:rPr>
          <w:rFonts w:ascii="Arial" w:hAnsi="Arial" w:cs="Arial"/>
          <w:sz w:val="22"/>
          <w:szCs w:val="22"/>
        </w:rPr>
      </w:pPr>
    </w:p>
    <w:p w:rsidR="007E302A" w:rsidRDefault="007E302A" w:rsidP="007E302A">
      <w:pPr>
        <w:rPr>
          <w:rFonts w:ascii="Arial" w:hAnsi="Arial" w:cs="Arial"/>
          <w:sz w:val="22"/>
          <w:szCs w:val="22"/>
        </w:rPr>
      </w:pPr>
    </w:p>
    <w:p w:rsidR="007E302A" w:rsidRDefault="007E302A" w:rsidP="007E302A">
      <w:pPr>
        <w:rPr>
          <w:rFonts w:ascii="Arial" w:hAnsi="Arial" w:cs="Arial"/>
          <w:sz w:val="22"/>
          <w:szCs w:val="22"/>
        </w:rPr>
      </w:pPr>
    </w:p>
    <w:p w:rsidR="007E302A" w:rsidRDefault="007E302A" w:rsidP="007E302A">
      <w:pPr>
        <w:rPr>
          <w:rFonts w:ascii="Arial" w:hAnsi="Arial" w:cs="Arial"/>
          <w:sz w:val="22"/>
          <w:szCs w:val="22"/>
        </w:rPr>
      </w:pPr>
    </w:p>
    <w:p w:rsidR="002B2FC1" w:rsidRPr="00273C50" w:rsidRDefault="002B2FC1" w:rsidP="002B2FC1">
      <w:pPr>
        <w:pBdr>
          <w:bottom w:val="single" w:sz="6" w:space="1" w:color="auto"/>
        </w:pBdr>
        <w:jc w:val="both"/>
        <w:rPr>
          <w:rFonts w:ascii="Arial" w:hAnsi="Arial" w:cs="Arial"/>
          <w:b/>
        </w:rPr>
      </w:pPr>
      <w:r w:rsidRPr="00273C50">
        <w:rPr>
          <w:rFonts w:ascii="Arial" w:hAnsi="Arial" w:cs="Arial"/>
          <w:b/>
        </w:rPr>
        <w:t>AÇIKLAMA</w:t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</w:r>
      <w:r w:rsidRPr="00273C50"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 xml:space="preserve">      </w:t>
      </w:r>
      <w:r w:rsidR="00C62D56">
        <w:rPr>
          <w:rFonts w:ascii="Arial" w:hAnsi="Arial" w:cs="Arial"/>
          <w:b/>
        </w:rPr>
        <w:t xml:space="preserve">                            13 Ağustos 2020</w:t>
      </w:r>
    </w:p>
    <w:p w:rsidR="002B2FC1" w:rsidRPr="00FF23D5" w:rsidRDefault="002B2FC1" w:rsidP="002B2FC1">
      <w:pPr>
        <w:jc w:val="both"/>
        <w:rPr>
          <w:sz w:val="24"/>
          <w:szCs w:val="24"/>
        </w:rPr>
      </w:pPr>
    </w:p>
    <w:p w:rsidR="00F039D9" w:rsidRDefault="00F039D9" w:rsidP="00F039D9">
      <w:pPr>
        <w:spacing w:line="276" w:lineRule="auto"/>
        <w:jc w:val="both"/>
        <w:rPr>
          <w:rFonts w:ascii="Arial" w:hAnsi="Arial" w:cs="Arial"/>
        </w:rPr>
      </w:pPr>
    </w:p>
    <w:p w:rsidR="00F039D9" w:rsidRDefault="00F039D9" w:rsidP="00F039D9">
      <w:pPr>
        <w:spacing w:line="276" w:lineRule="auto"/>
        <w:jc w:val="both"/>
        <w:rPr>
          <w:rFonts w:ascii="Arial" w:hAnsi="Arial" w:cs="Arial"/>
        </w:rPr>
      </w:pPr>
    </w:p>
    <w:p w:rsidR="002B2FC1" w:rsidRPr="00273C50" w:rsidRDefault="00C62D56" w:rsidP="00F039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Değerli Basın Mensubu,</w:t>
      </w:r>
    </w:p>
    <w:p w:rsidR="002B2FC1" w:rsidRPr="00273C50" w:rsidRDefault="002B2FC1" w:rsidP="00F039D9">
      <w:pPr>
        <w:spacing w:line="276" w:lineRule="auto"/>
        <w:jc w:val="both"/>
        <w:rPr>
          <w:rFonts w:ascii="Arial" w:hAnsi="Arial" w:cs="Arial"/>
          <w:b/>
          <w:bCs/>
          <w:color w:val="1F497D"/>
        </w:rPr>
      </w:pP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 Ağustos 2020 Perşembe</w:t>
      </w:r>
      <w:r w:rsidRPr="00C62D56">
        <w:rPr>
          <w:rFonts w:ascii="Arial" w:hAnsi="Arial" w:cs="Arial"/>
        </w:rPr>
        <w:t xml:space="preserve"> günü, İhlas Haber Ajansı (İHA) tarafından yayınlanan “Hiç geçmediği İstanbul'daki köprüden 9 kez ceza yedi” başlıklı haber doğrultusunda kamuoyunu bilgilendirme gereği doğmuştur.</w:t>
      </w: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  <w:r w:rsidRPr="00C62D56">
        <w:rPr>
          <w:rFonts w:ascii="Arial" w:hAnsi="Arial" w:cs="Arial"/>
        </w:rPr>
        <w:t xml:space="preserve">Plakalardaki kirlenme, standart olmayan plaka kullanılması, hız sınırlamalarının aşılması ve gişelerdeki talimatlara aykırı manevra gibi nedenlerden dolayı yanlış plaka okunması benzeri </w:t>
      </w:r>
      <w:proofErr w:type="spellStart"/>
      <w:r w:rsidRPr="00C62D56">
        <w:rPr>
          <w:rFonts w:ascii="Arial" w:hAnsi="Arial" w:cs="Arial"/>
        </w:rPr>
        <w:t>vak’alar</w:t>
      </w:r>
      <w:proofErr w:type="spellEnd"/>
      <w:r w:rsidRPr="00C62D56">
        <w:rPr>
          <w:rFonts w:ascii="Arial" w:hAnsi="Arial" w:cs="Arial"/>
        </w:rPr>
        <w:t xml:space="preserve"> tarafımızdan düzeltilerek tahakkuk, Otoyolu kullanan gerçek plaka numarasına yöneltilmektedir. Bu uygulama Şirketimiz dâhil olmak üzere,  Ulusal Ücret Toplama Sistemi’nin kullanıl</w:t>
      </w:r>
      <w:r>
        <w:rPr>
          <w:rFonts w:ascii="Arial" w:hAnsi="Arial" w:cs="Arial"/>
        </w:rPr>
        <w:t xml:space="preserve">dığı </w:t>
      </w:r>
      <w:r w:rsidRPr="00C62D56">
        <w:rPr>
          <w:rFonts w:ascii="Arial" w:hAnsi="Arial" w:cs="Arial"/>
        </w:rPr>
        <w:t xml:space="preserve">tüm otoyol ve tünellerde aynı biçimde sürdürülmektedir.  </w:t>
      </w: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  <w:r w:rsidRPr="00C62D56">
        <w:rPr>
          <w:rFonts w:ascii="Arial" w:hAnsi="Arial" w:cs="Arial"/>
        </w:rPr>
        <w:t xml:space="preserve">İHA aracılığıyla kamuoyuna yansıyan ve </w:t>
      </w:r>
      <w:r>
        <w:rPr>
          <w:rFonts w:ascii="Arial" w:hAnsi="Arial" w:cs="Arial"/>
        </w:rPr>
        <w:t>42 FAB 9</w:t>
      </w:r>
      <w:r w:rsidRPr="00C62D56">
        <w:rPr>
          <w:rFonts w:ascii="Arial" w:hAnsi="Arial" w:cs="Arial"/>
        </w:rPr>
        <w:t>7 plakalı araç özelinde gündeme getirilen iddialar</w:t>
      </w:r>
      <w:r w:rsidR="00445E9F">
        <w:rPr>
          <w:rFonts w:ascii="Arial" w:hAnsi="Arial" w:cs="Arial"/>
        </w:rPr>
        <w:t xml:space="preserve">, araç sahibi tarafından 12.08.2020 tarihinde Şirketimize aktarılmış ve bu </w:t>
      </w:r>
      <w:bookmarkStart w:id="0" w:name="_GoBack"/>
      <w:bookmarkEnd w:id="0"/>
      <w:r w:rsidR="00445E9F" w:rsidRPr="00D77DA6">
        <w:rPr>
          <w:rFonts w:ascii="Arial" w:hAnsi="Arial" w:cs="Arial"/>
        </w:rPr>
        <w:t>başvuru üzerine</w:t>
      </w:r>
      <w:r w:rsidRPr="00D77DA6">
        <w:rPr>
          <w:rFonts w:ascii="Arial" w:hAnsi="Arial" w:cs="Arial"/>
        </w:rPr>
        <w:t xml:space="preserve"> tarafımızca </w:t>
      </w:r>
      <w:r w:rsidR="00445E9F" w:rsidRPr="00D77DA6">
        <w:rPr>
          <w:rFonts w:ascii="Arial" w:hAnsi="Arial" w:cs="Arial"/>
        </w:rPr>
        <w:t>incelemeye başlanm</w:t>
      </w:r>
      <w:r w:rsidRPr="00D77DA6">
        <w:rPr>
          <w:rFonts w:ascii="Arial" w:hAnsi="Arial" w:cs="Arial"/>
        </w:rPr>
        <w:t xml:space="preserve">ıştır. </w:t>
      </w:r>
      <w:r w:rsidR="00445E9F" w:rsidRPr="00D77DA6">
        <w:rPr>
          <w:rFonts w:ascii="Arial" w:hAnsi="Arial" w:cs="Arial"/>
        </w:rPr>
        <w:t>Y</w:t>
      </w:r>
      <w:r w:rsidRPr="00D77DA6">
        <w:rPr>
          <w:rFonts w:ascii="Arial" w:hAnsi="Arial" w:cs="Arial"/>
        </w:rPr>
        <w:t>apılan incelemeler sonucunda, geçişi yapan araca ilişkin tahakkukun, sistemlerin yanıltılması</w:t>
      </w:r>
      <w:r w:rsidRPr="00C62D56">
        <w:rPr>
          <w:rFonts w:ascii="Arial" w:hAnsi="Arial" w:cs="Arial"/>
        </w:rPr>
        <w:t xml:space="preserve"> suretiyle </w:t>
      </w:r>
      <w:r>
        <w:rPr>
          <w:rFonts w:ascii="Arial" w:hAnsi="Arial" w:cs="Arial"/>
        </w:rPr>
        <w:t>42 FAB 9</w:t>
      </w:r>
      <w:r w:rsidRPr="00C62D56">
        <w:rPr>
          <w:rFonts w:ascii="Arial" w:hAnsi="Arial" w:cs="Arial"/>
        </w:rPr>
        <w:t xml:space="preserve">7 sayılı plakaya yansıtıldığı tespit edilmiştir. Bu nedenle habere konu olan araca yönelik </w:t>
      </w:r>
      <w:proofErr w:type="spellStart"/>
      <w:r w:rsidRPr="00C62D56">
        <w:rPr>
          <w:rFonts w:ascii="Arial" w:hAnsi="Arial" w:cs="Arial"/>
        </w:rPr>
        <w:t>ihlalli</w:t>
      </w:r>
      <w:proofErr w:type="spellEnd"/>
      <w:r w:rsidRPr="00C62D56">
        <w:rPr>
          <w:rFonts w:ascii="Arial" w:hAnsi="Arial" w:cs="Arial"/>
        </w:rPr>
        <w:t xml:space="preserve"> geçiş ve para cezası gibi işlemler durdurulmuştur.</w:t>
      </w: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  <w:r w:rsidRPr="00C62D56">
        <w:rPr>
          <w:rFonts w:ascii="Arial" w:hAnsi="Arial" w:cs="Arial"/>
        </w:rPr>
        <w:t>Konuyu bilgilerinize sunarız.</w:t>
      </w: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</w:p>
    <w:p w:rsidR="00C62D56" w:rsidRPr="00C62D56" w:rsidRDefault="00C62D56" w:rsidP="00F039D9">
      <w:pPr>
        <w:spacing w:line="276" w:lineRule="auto"/>
        <w:jc w:val="both"/>
        <w:rPr>
          <w:rFonts w:ascii="Arial" w:hAnsi="Arial" w:cs="Arial"/>
        </w:rPr>
      </w:pPr>
      <w:r w:rsidRPr="00C62D56">
        <w:rPr>
          <w:rFonts w:ascii="Arial" w:hAnsi="Arial" w:cs="Arial"/>
        </w:rPr>
        <w:t>ICA Yavuz Sultan Selim Köprüsü ve Kuzey Çevre Otoyolu İşletmesi</w:t>
      </w:r>
    </w:p>
    <w:p w:rsidR="00C62D56" w:rsidRDefault="00C62D56" w:rsidP="00F039D9">
      <w:pPr>
        <w:spacing w:line="276" w:lineRule="auto"/>
        <w:jc w:val="both"/>
        <w:rPr>
          <w:sz w:val="24"/>
          <w:szCs w:val="24"/>
        </w:rPr>
      </w:pPr>
    </w:p>
    <w:p w:rsidR="002B2FC1" w:rsidRDefault="002B2FC1" w:rsidP="002B2FC1"/>
    <w:p w:rsidR="002B2FC1" w:rsidRDefault="002B2FC1" w:rsidP="007E302A">
      <w:pPr>
        <w:rPr>
          <w:rFonts w:ascii="Arial" w:hAnsi="Arial" w:cs="Arial"/>
          <w:sz w:val="22"/>
          <w:szCs w:val="22"/>
        </w:rPr>
      </w:pPr>
    </w:p>
    <w:p w:rsidR="007E302A" w:rsidRDefault="007E302A" w:rsidP="007E302A">
      <w:pPr>
        <w:rPr>
          <w:rFonts w:ascii="Arial" w:hAnsi="Arial" w:cs="Arial"/>
          <w:sz w:val="22"/>
          <w:szCs w:val="22"/>
        </w:rPr>
      </w:pPr>
    </w:p>
    <w:sectPr w:rsidR="007E302A" w:rsidSect="007905C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84" w:right="284" w:bottom="284" w:left="397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C3" w:rsidRDefault="008E4DC3" w:rsidP="0015545F">
      <w:r>
        <w:separator/>
      </w:r>
    </w:p>
  </w:endnote>
  <w:endnote w:type="continuationSeparator" w:id="0">
    <w:p w:rsidR="008E4DC3" w:rsidRDefault="008E4DC3" w:rsidP="0015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D17" w:rsidRDefault="009C35B3" w:rsidP="0015545F">
    <w:pPr>
      <w:tabs>
        <w:tab w:val="left" w:pos="2520"/>
        <w:tab w:val="left" w:pos="2880"/>
        <w:tab w:val="left" w:pos="6480"/>
      </w:tabs>
      <w:jc w:val="center"/>
    </w:pPr>
    <w:r>
      <w:rPr>
        <w:noProof/>
      </w:rPr>
      <w:drawing>
        <wp:inline distT="0" distB="0" distL="0" distR="0">
          <wp:extent cx="7127875" cy="466725"/>
          <wp:effectExtent l="0" t="0" r="0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yapı a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8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6D17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C3" w:rsidRDefault="008E4DC3" w:rsidP="0015545F">
      <w:r>
        <w:separator/>
      </w:r>
    </w:p>
  </w:footnote>
  <w:footnote w:type="continuationSeparator" w:id="0">
    <w:p w:rsidR="008E4DC3" w:rsidRDefault="008E4DC3" w:rsidP="0015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5F" w:rsidRDefault="008E4DC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2204" o:spid="_x0000_s2050" type="#_x0000_t75" style="position:absolute;margin-left:0;margin-top:0;width:566.75pt;height:566.75pt;z-index:-251657216;mso-position-horizontal:center;mso-position-horizontal-relative:margin;mso-position-vertical:center;mso-position-vertical-relative:margin" o:allowincell="f">
          <v:imagedata r:id="rId1" o:title="TREDAŞ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CA" w:rsidRPr="00472D1D" w:rsidRDefault="00D76C17" w:rsidP="004A67E8">
    <w:pPr>
      <w:pStyle w:val="stBilgi"/>
      <w:ind w:left="737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2576830</wp:posOffset>
          </wp:positionH>
          <wp:positionV relativeFrom="margin">
            <wp:posOffset>-775970</wp:posOffset>
          </wp:positionV>
          <wp:extent cx="1895475" cy="749300"/>
          <wp:effectExtent l="0" t="0" r="9525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İCA Ü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45F" w:rsidRDefault="008E4DC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62203" o:spid="_x0000_s2049" type="#_x0000_t75" style="position:absolute;margin-left:0;margin-top:0;width:566.75pt;height:566.75pt;z-index:-251658240;mso-position-horizontal:center;mso-position-horizontal-relative:margin;mso-position-vertical:center;mso-position-vertical-relative:margin" o:allowincell="f">
          <v:imagedata r:id="rId1" o:title="TREDAŞ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02A"/>
    <w:rsid w:val="000B702A"/>
    <w:rsid w:val="000C344B"/>
    <w:rsid w:val="00106D17"/>
    <w:rsid w:val="00113E24"/>
    <w:rsid w:val="0015545F"/>
    <w:rsid w:val="001A6A80"/>
    <w:rsid w:val="001B7DDE"/>
    <w:rsid w:val="001D2965"/>
    <w:rsid w:val="001D3631"/>
    <w:rsid w:val="00221317"/>
    <w:rsid w:val="002A19F9"/>
    <w:rsid w:val="002B2FC1"/>
    <w:rsid w:val="00301860"/>
    <w:rsid w:val="00362CA0"/>
    <w:rsid w:val="00364BB9"/>
    <w:rsid w:val="003771DE"/>
    <w:rsid w:val="003D7220"/>
    <w:rsid w:val="003E76F4"/>
    <w:rsid w:val="00433486"/>
    <w:rsid w:val="00445E9F"/>
    <w:rsid w:val="00453CAD"/>
    <w:rsid w:val="004541AB"/>
    <w:rsid w:val="0046659D"/>
    <w:rsid w:val="00472D1D"/>
    <w:rsid w:val="00482CF0"/>
    <w:rsid w:val="004949B3"/>
    <w:rsid w:val="004A67E8"/>
    <w:rsid w:val="004E47B1"/>
    <w:rsid w:val="004F1893"/>
    <w:rsid w:val="004F1B3C"/>
    <w:rsid w:val="005259D0"/>
    <w:rsid w:val="00567CE5"/>
    <w:rsid w:val="005C5B75"/>
    <w:rsid w:val="006375FE"/>
    <w:rsid w:val="00692B47"/>
    <w:rsid w:val="006E4C50"/>
    <w:rsid w:val="00714657"/>
    <w:rsid w:val="00733426"/>
    <w:rsid w:val="007905CF"/>
    <w:rsid w:val="007A2075"/>
    <w:rsid w:val="007A65CB"/>
    <w:rsid w:val="007E178A"/>
    <w:rsid w:val="007E302A"/>
    <w:rsid w:val="0082786E"/>
    <w:rsid w:val="008443FB"/>
    <w:rsid w:val="00853A9E"/>
    <w:rsid w:val="00856DE4"/>
    <w:rsid w:val="00871E84"/>
    <w:rsid w:val="008E4DC3"/>
    <w:rsid w:val="009058F0"/>
    <w:rsid w:val="009558BF"/>
    <w:rsid w:val="00985D36"/>
    <w:rsid w:val="009940F9"/>
    <w:rsid w:val="009B5A98"/>
    <w:rsid w:val="009C35B3"/>
    <w:rsid w:val="009F47DA"/>
    <w:rsid w:val="00A33919"/>
    <w:rsid w:val="00A348CC"/>
    <w:rsid w:val="00AA01D7"/>
    <w:rsid w:val="00AA22B2"/>
    <w:rsid w:val="00AA3075"/>
    <w:rsid w:val="00AA33F5"/>
    <w:rsid w:val="00AB231D"/>
    <w:rsid w:val="00AF0908"/>
    <w:rsid w:val="00B01E49"/>
    <w:rsid w:val="00B3179D"/>
    <w:rsid w:val="00B32B59"/>
    <w:rsid w:val="00B71DCA"/>
    <w:rsid w:val="00B95194"/>
    <w:rsid w:val="00BB29CA"/>
    <w:rsid w:val="00BD6DAA"/>
    <w:rsid w:val="00BE4132"/>
    <w:rsid w:val="00C15B46"/>
    <w:rsid w:val="00C415EE"/>
    <w:rsid w:val="00C46B72"/>
    <w:rsid w:val="00C62D56"/>
    <w:rsid w:val="00CC113B"/>
    <w:rsid w:val="00CE1D0A"/>
    <w:rsid w:val="00D24809"/>
    <w:rsid w:val="00D76C17"/>
    <w:rsid w:val="00D77DA6"/>
    <w:rsid w:val="00DC4D2A"/>
    <w:rsid w:val="00E42F7A"/>
    <w:rsid w:val="00E94833"/>
    <w:rsid w:val="00EB0385"/>
    <w:rsid w:val="00EE562E"/>
    <w:rsid w:val="00EF353B"/>
    <w:rsid w:val="00EF6E2C"/>
    <w:rsid w:val="00F039D9"/>
    <w:rsid w:val="00F16FA9"/>
    <w:rsid w:val="00FA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94E8F56-5EB7-4DDA-A0A8-914108A3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30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0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nhideWhenUsed/>
    <w:rsid w:val="001554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554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554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545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106D17"/>
    <w:rPr>
      <w:b/>
      <w:bCs/>
    </w:rPr>
  </w:style>
  <w:style w:type="character" w:styleId="Kpr">
    <w:name w:val="Hyperlink"/>
    <w:basedOn w:val="VarsaylanParagrafYazTipi"/>
    <w:uiPriority w:val="99"/>
    <w:unhideWhenUsed/>
    <w:rsid w:val="00BB29CA"/>
    <w:rPr>
      <w:color w:val="0000FF" w:themeColor="hyperlink"/>
      <w:u w:val="single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2D1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2D1D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37DD4-F51C-4C9F-8006-5B4530DC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TEDAŞ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aysenur.miran</dc:creator>
  <cp:lastModifiedBy>Ayçe YILMAZ CANLI</cp:lastModifiedBy>
  <cp:revision>3</cp:revision>
  <cp:lastPrinted>2016-09-01T17:25:00Z</cp:lastPrinted>
  <dcterms:created xsi:type="dcterms:W3CDTF">2020-08-13T10:49:00Z</dcterms:created>
  <dcterms:modified xsi:type="dcterms:W3CDTF">2020-08-13T11:44:00Z</dcterms:modified>
</cp:coreProperties>
</file>